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976C" w14:textId="77777777" w:rsidR="00F526EE" w:rsidRPr="00F526EE" w:rsidRDefault="00F526EE" w:rsidP="00F526EE">
      <w:pPr>
        <w:rPr>
          <w:b/>
          <w:bCs/>
        </w:rPr>
      </w:pPr>
      <w:r w:rsidRPr="00F526EE">
        <w:rPr>
          <w:b/>
          <w:bCs/>
        </w:rPr>
        <w:t>Algemene Voorwaarden – OBS Online Services B.V.</w:t>
      </w:r>
    </w:p>
    <w:p w14:paraId="7DD0ECB0" w14:textId="77777777" w:rsidR="00F526EE" w:rsidRPr="00F526EE" w:rsidRDefault="00F526EE" w:rsidP="00F526EE">
      <w:r w:rsidRPr="00F526EE">
        <w:rPr>
          <w:b/>
          <w:bCs/>
        </w:rPr>
        <w:t>Artikel 1 – Algemeen</w:t>
      </w:r>
      <w:r w:rsidRPr="00F526EE">
        <w:br/>
        <w:t xml:space="preserve">OBS Online Services B.V., gevestigd </w:t>
      </w:r>
      <w:proofErr w:type="spellStart"/>
      <w:r w:rsidRPr="00F526EE">
        <w:t>Smitspol</w:t>
      </w:r>
      <w:proofErr w:type="spellEnd"/>
      <w:r w:rsidRPr="00F526EE">
        <w:t xml:space="preserve"> 9N, 3861RS Nijkerk, KVK 99464012. Hierna: "OBS".</w:t>
      </w:r>
    </w:p>
    <w:p w14:paraId="53150FB3" w14:textId="77777777" w:rsidR="00F526EE" w:rsidRPr="00F526EE" w:rsidRDefault="00F526EE" w:rsidP="00F526EE">
      <w:r w:rsidRPr="00F526EE">
        <w:rPr>
          <w:b/>
          <w:bCs/>
        </w:rPr>
        <w:t>Artikel 2 – Toepasselijkheid</w:t>
      </w:r>
      <w:r w:rsidRPr="00F526EE">
        <w:br/>
        <w:t>Deze voorwaarden gelden voor alle aanbiedingen, overeenkomsten en diensten van OBS. Afwijkingen zijn alleen geldig als schriftelijk overeengekomen. Inkoopvoorwaarden van opdrachtgever zijn uitgesloten.</w:t>
      </w:r>
    </w:p>
    <w:p w14:paraId="6A08384A" w14:textId="77777777" w:rsidR="00F526EE" w:rsidRPr="00F526EE" w:rsidRDefault="00F526EE" w:rsidP="00F526EE">
      <w:r w:rsidRPr="00F526EE">
        <w:rPr>
          <w:b/>
          <w:bCs/>
        </w:rPr>
        <w:t>Artikel 3 – Totstandkoming</w:t>
      </w:r>
      <w:r w:rsidRPr="00F526EE">
        <w:br/>
        <w:t>De overeenkomst komt tot stand na schriftelijke bevestiging door OBS of zodra OBS met instemming van opdrachtgever start met uitvoeren.</w:t>
      </w:r>
    </w:p>
    <w:p w14:paraId="58646F29" w14:textId="77777777" w:rsidR="00F526EE" w:rsidRPr="00F526EE" w:rsidRDefault="00F526EE" w:rsidP="00F526EE">
      <w:r w:rsidRPr="00F526EE">
        <w:rPr>
          <w:b/>
          <w:bCs/>
        </w:rPr>
        <w:t>Artikel 4 – Aanbiedingen</w:t>
      </w:r>
      <w:r w:rsidRPr="00F526EE">
        <w:br/>
      </w:r>
      <w:proofErr w:type="spellStart"/>
      <w:r w:rsidRPr="00F526EE">
        <w:t>Aanbiedingen</w:t>
      </w:r>
      <w:proofErr w:type="spellEnd"/>
      <w:r w:rsidRPr="00F526EE">
        <w:t xml:space="preserve"> zijn vrijblijvend en vervallen na 30 dagen, tenzij anders vermeld. Prijzen zijn exclusief btw.</w:t>
      </w:r>
    </w:p>
    <w:p w14:paraId="20095089" w14:textId="77777777" w:rsidR="00F526EE" w:rsidRPr="00F526EE" w:rsidRDefault="00F526EE" w:rsidP="00F526EE">
      <w:r w:rsidRPr="00F526EE">
        <w:rPr>
          <w:b/>
          <w:bCs/>
        </w:rPr>
        <w:t>Artikel 5 – Uitvoering</w:t>
      </w:r>
      <w:r w:rsidRPr="00F526EE">
        <w:br/>
        <w:t>OBS voert werkzaamheden naar beste inzicht en vakmanschap uit, als inspanningsverplichting. OBS mag derden inschakelen. Opdrachtgever zorgt tijdig voor juiste en volledige informatie.</w:t>
      </w:r>
    </w:p>
    <w:p w14:paraId="20636D0A" w14:textId="77777777" w:rsidR="00F526EE" w:rsidRPr="00F526EE" w:rsidRDefault="00F526EE" w:rsidP="00F526EE">
      <w:r w:rsidRPr="00F526EE">
        <w:rPr>
          <w:b/>
          <w:bCs/>
        </w:rPr>
        <w:t>Artikel 6 – SEO / SEA</w:t>
      </w:r>
      <w:r w:rsidRPr="00F526EE">
        <w:br/>
        <w:t xml:space="preserve">Exclusiviteit geldt alleen als schriftelijk overeengekomen. OBS garandeert geen vaste posities. Mediakosten (Google </w:t>
      </w:r>
      <w:proofErr w:type="spellStart"/>
      <w:r w:rsidRPr="00F526EE">
        <w:t>Ads</w:t>
      </w:r>
      <w:proofErr w:type="spellEnd"/>
      <w:r w:rsidRPr="00F526EE">
        <w:t xml:space="preserve"> e.d.) worden door opdrachtgever rechtstreeks betaald.</w:t>
      </w:r>
    </w:p>
    <w:p w14:paraId="215AE73C" w14:textId="77777777" w:rsidR="00F526EE" w:rsidRPr="00F526EE" w:rsidRDefault="00F526EE" w:rsidP="00F526EE">
      <w:r w:rsidRPr="00F526EE">
        <w:rPr>
          <w:b/>
          <w:bCs/>
        </w:rPr>
        <w:t>Artikel 7 – Prijzen en betaling</w:t>
      </w:r>
      <w:r w:rsidRPr="00F526EE">
        <w:br/>
        <w:t>Facturatie geschiedt maandelijks, bij voorkeur vooraf. Betaling binnen 14 dagen. Bij overschrijding is wettelijke (handels)rente + 2% per maand verschuldigd.</w:t>
      </w:r>
    </w:p>
    <w:p w14:paraId="3765B107" w14:textId="77777777" w:rsidR="00F526EE" w:rsidRPr="00F526EE" w:rsidRDefault="00F526EE" w:rsidP="00F526EE">
      <w:r w:rsidRPr="00F526EE">
        <w:rPr>
          <w:b/>
          <w:bCs/>
        </w:rPr>
        <w:t>Artikel 8 – Incassokosten</w:t>
      </w:r>
      <w:r w:rsidRPr="00F526EE">
        <w:br/>
        <w:t>Buitengerechtelijke incassokosten volgens wettelijke staffel (art. 6:96 lid 6 BW).</w:t>
      </w:r>
    </w:p>
    <w:p w14:paraId="53453747" w14:textId="77777777" w:rsidR="00F526EE" w:rsidRPr="00F526EE" w:rsidRDefault="00F526EE" w:rsidP="00F526EE">
      <w:r w:rsidRPr="00F526EE">
        <w:rPr>
          <w:b/>
          <w:bCs/>
        </w:rPr>
        <w:t>Artikel 9 – Aansprakelijkheid</w:t>
      </w:r>
      <w:r w:rsidRPr="00F526EE">
        <w:br/>
      </w:r>
      <w:proofErr w:type="spellStart"/>
      <w:r w:rsidRPr="00F526EE">
        <w:t>Aansprakelijkheid</w:t>
      </w:r>
      <w:proofErr w:type="spellEnd"/>
      <w:r w:rsidRPr="00F526EE">
        <w:t xml:space="preserve"> van OBS is beperkt tot het bedrag dat door de beroepsaansprakelijkheidsverzekering wordt uitgekeerd. Indien de verzekering niet dekt, maximaal het factuurbedrag van de laatste 3 maanden. Indirecte schade is uitgesloten.</w:t>
      </w:r>
    </w:p>
    <w:p w14:paraId="2166818D" w14:textId="77777777" w:rsidR="00F526EE" w:rsidRPr="00F526EE" w:rsidRDefault="00F526EE" w:rsidP="00F526EE">
      <w:r w:rsidRPr="00F526EE">
        <w:rPr>
          <w:b/>
          <w:bCs/>
        </w:rPr>
        <w:t>Artikel 10 – Intellectueel eigendom</w:t>
      </w:r>
      <w:r w:rsidRPr="00F526EE">
        <w:br/>
        <w:t>Alle intellectuele eigendomsrechten blijven bij OBS, tenzij schriftelijk anders overeengekomen. Overdracht vindt pas plaats na volledige betaling.</w:t>
      </w:r>
    </w:p>
    <w:p w14:paraId="7484C121" w14:textId="77777777" w:rsidR="00F526EE" w:rsidRPr="00F526EE" w:rsidRDefault="00F526EE" w:rsidP="00F526EE">
      <w:r w:rsidRPr="00F526EE">
        <w:rPr>
          <w:b/>
          <w:bCs/>
        </w:rPr>
        <w:t>Artikel 11 – Geheimhouding</w:t>
      </w:r>
      <w:r w:rsidRPr="00F526EE">
        <w:br/>
        <w:t>Partijen zijn verplicht tot geheimhouding van vertrouwelijke informatie. Bij overtreding een direct opeisbare boete van € 2.500 per dag, met een maximum van € 50.000.</w:t>
      </w:r>
    </w:p>
    <w:p w14:paraId="23F2170F" w14:textId="77777777" w:rsidR="00F526EE" w:rsidRPr="00F526EE" w:rsidRDefault="00F526EE" w:rsidP="00F526EE">
      <w:r w:rsidRPr="00F526EE">
        <w:rPr>
          <w:b/>
          <w:bCs/>
        </w:rPr>
        <w:t>Artikel 12 – Klachten</w:t>
      </w:r>
      <w:r w:rsidRPr="00F526EE">
        <w:br/>
      </w:r>
      <w:proofErr w:type="spellStart"/>
      <w:r w:rsidRPr="00F526EE">
        <w:t>Klachten</w:t>
      </w:r>
      <w:proofErr w:type="spellEnd"/>
      <w:r w:rsidRPr="00F526EE">
        <w:t xml:space="preserve"> moeten binnen 30 dagen na ontdekking, uiterlijk 60 dagen na voltooiing, schriftelijk worden gemeld. Daarna vervalt het recht op behandeling.</w:t>
      </w:r>
    </w:p>
    <w:p w14:paraId="196B6EE5" w14:textId="77777777" w:rsidR="00F526EE" w:rsidRPr="00F526EE" w:rsidRDefault="00F526EE" w:rsidP="00F526EE">
      <w:r w:rsidRPr="00F526EE">
        <w:rPr>
          <w:b/>
          <w:bCs/>
        </w:rPr>
        <w:t>Artikel 13 – Opzegtermijn</w:t>
      </w:r>
      <w:r w:rsidRPr="00F526EE">
        <w:br/>
      </w:r>
      <w:proofErr w:type="spellStart"/>
      <w:r w:rsidRPr="00F526EE">
        <w:t>Opzegtermijn</w:t>
      </w:r>
      <w:proofErr w:type="spellEnd"/>
      <w:r w:rsidRPr="00F526EE">
        <w:t xml:space="preserve"> voor opdrachtgever: 1 maand bij contracten tot 12 maanden, 2 maanden bij langere contracten. Tussentijdse opzegging kan leiden tot een vergoeding van 50% van het resterende honorarium, tenzij de opzegging het gevolg is van een aan OBS toerekenbare tekortkoming.</w:t>
      </w:r>
    </w:p>
    <w:p w14:paraId="498A15DE" w14:textId="77777777" w:rsidR="00F526EE" w:rsidRPr="00F526EE" w:rsidRDefault="00F526EE" w:rsidP="00F526EE">
      <w:r w:rsidRPr="00F526EE">
        <w:rPr>
          <w:b/>
          <w:bCs/>
        </w:rPr>
        <w:lastRenderedPageBreak/>
        <w:t>Artikel 14 – Werving personeel</w:t>
      </w:r>
      <w:r w:rsidRPr="00F526EE">
        <w:br/>
        <w:t>Werven van OBS-medewerkers is niet toegestaan. Bij overtreding een boete van € 10.000 per werknemer.</w:t>
      </w:r>
    </w:p>
    <w:p w14:paraId="5175B4D9" w14:textId="77777777" w:rsidR="00F526EE" w:rsidRPr="00F526EE" w:rsidRDefault="00F526EE" w:rsidP="00F526EE">
      <w:r w:rsidRPr="00F526EE">
        <w:rPr>
          <w:b/>
          <w:bCs/>
        </w:rPr>
        <w:t>Artikel 15 – Toepasselijk recht en geschillen</w:t>
      </w:r>
      <w:r w:rsidRPr="00F526EE">
        <w:br/>
        <w:t>Nederlands recht. Geschillen worden beslecht door de rechtbank Midden-Nederland, locatie Utrecht.</w:t>
      </w:r>
    </w:p>
    <w:p w14:paraId="2BA7C273" w14:textId="77777777" w:rsidR="00F526EE" w:rsidRPr="00F526EE" w:rsidRDefault="00F526EE" w:rsidP="00F526EE">
      <w:r w:rsidRPr="00F526EE">
        <w:rPr>
          <w:b/>
          <w:bCs/>
        </w:rPr>
        <w:t>Artikel 16 – Wijziging voorwaarden</w:t>
      </w:r>
      <w:r w:rsidRPr="00F526EE">
        <w:br/>
        <w:t>OBS mag deze voorwaarden wijzigen. Wijzigingen worden tijdig aan opdrachtgever meegedeeld.</w:t>
      </w:r>
    </w:p>
    <w:p w14:paraId="794DC1AA" w14:textId="77777777" w:rsidR="00440872" w:rsidRPr="00F526EE" w:rsidRDefault="00440872" w:rsidP="00F526EE"/>
    <w:sectPr w:rsidR="00440872" w:rsidRPr="00F52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F"/>
    <w:rsid w:val="000C68BC"/>
    <w:rsid w:val="00440872"/>
    <w:rsid w:val="00875B14"/>
    <w:rsid w:val="009F69F9"/>
    <w:rsid w:val="00BF4316"/>
    <w:rsid w:val="00D56C88"/>
    <w:rsid w:val="00E21C36"/>
    <w:rsid w:val="00EF16AF"/>
    <w:rsid w:val="00F526EE"/>
    <w:rsid w:val="00FD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2CE9"/>
  <w15:chartTrackingRefBased/>
  <w15:docId w15:val="{5D4C7A05-48C0-4AB5-A6C0-ABE3B95D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1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1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1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1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1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1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1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1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1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1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1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1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16A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16A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16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16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16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16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1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1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1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1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1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16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16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16A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1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16A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16A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F16A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F1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Al</dc:creator>
  <cp:keywords/>
  <dc:description/>
  <cp:lastModifiedBy>Amin Al</cp:lastModifiedBy>
  <cp:revision>2</cp:revision>
  <dcterms:created xsi:type="dcterms:W3CDTF">2026-02-04T10:05:00Z</dcterms:created>
  <dcterms:modified xsi:type="dcterms:W3CDTF">2026-04-01T06:50:00Z</dcterms:modified>
</cp:coreProperties>
</file>